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27" w:rsidRDefault="008E2E27" w:rsidP="008E2E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8E2E27" w:rsidRDefault="008E2E27" w:rsidP="008E2E27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главы государственной администрации </w:t>
      </w:r>
    </w:p>
    <w:p w:rsidR="008E2E27" w:rsidRDefault="008E2E27" w:rsidP="008E2E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Дубоссарского района и города Дубоссары </w:t>
      </w:r>
    </w:p>
    <w:p w:rsidR="008E2E27" w:rsidRDefault="008E2E27" w:rsidP="008E2E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__________2019 года №________</w:t>
      </w:r>
    </w:p>
    <w:p w:rsidR="008E2E27" w:rsidRDefault="008E2E27" w:rsidP="008E2E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8E2E27" w:rsidRDefault="008E2E27" w:rsidP="008E2E2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администрацией </w:t>
      </w:r>
    </w:p>
    <w:p w:rsidR="008E2E27" w:rsidRDefault="008E2E27" w:rsidP="008E2E2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Дубоссарского района и города Дубоссары государственной услуги «Выдача Решения о признании объекта недвижимости прекратившим существование»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bookmark4"/>
    </w:p>
    <w:p w:rsidR="008E2E27" w:rsidRDefault="008E2E27" w:rsidP="008E2E27">
      <w:pPr>
        <w:spacing w:after="0" w:line="240" w:lineRule="auto"/>
        <w:ind w:firstLine="709"/>
        <w:jc w:val="center"/>
        <w:rPr>
          <w:rStyle w:val="4"/>
          <w:bCs w:val="0"/>
          <w:color w:val="000000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1. Предмет регулирования Регламента</w:t>
      </w:r>
      <w:bookmarkEnd w:id="0"/>
    </w:p>
    <w:p w:rsidR="008E2E27" w:rsidRDefault="008E2E27" w:rsidP="008E2E27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color w:val="000000"/>
          <w:sz w:val="24"/>
          <w:szCs w:val="24"/>
        </w:rPr>
        <w:t xml:space="preserve">1. Регламент </w:t>
      </w:r>
      <w:r>
        <w:rPr>
          <w:sz w:val="24"/>
          <w:szCs w:val="24"/>
        </w:rPr>
        <w:t xml:space="preserve">предоставления </w:t>
      </w:r>
      <w:r>
        <w:rPr>
          <w:rStyle w:val="2"/>
          <w:rFonts w:eastAsiaTheme="minorHAnsi"/>
          <w:color w:val="000000"/>
          <w:sz w:val="24"/>
          <w:szCs w:val="24"/>
        </w:rPr>
        <w:t>государственной администрацией Дубоссарского района и города Дубоссары (далее - уполномоченный орган) государственной услуги «Выдача Решения о признании объекта недвижимости прекратившим существование» разработан в целях выдачи Решения о признании объектов недвижимости прекратившими свое существование.</w:t>
      </w:r>
    </w:p>
    <w:p w:rsidR="008E2E27" w:rsidRDefault="008E2E27" w:rsidP="008E2E27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Style w:val="2"/>
          <w:rFonts w:eastAsiaTheme="minorHAnsi"/>
          <w:b/>
          <w:color w:val="000000"/>
          <w:sz w:val="24"/>
          <w:szCs w:val="24"/>
        </w:rPr>
      </w:pPr>
      <w:r>
        <w:rPr>
          <w:rStyle w:val="2"/>
          <w:rFonts w:eastAsiaTheme="minorHAnsi"/>
          <w:color w:val="000000"/>
          <w:sz w:val="24"/>
          <w:szCs w:val="24"/>
        </w:rPr>
        <w:t>Регламент устанавливает стандарт, состав, последовательность выдачи документа, сроки выполнения административных процедур (действий), требования к порядку их выполнения, формы контроля за исполнением настоящего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</w:t>
      </w:r>
      <w:r>
        <w:rPr>
          <w:rStyle w:val="2"/>
          <w:rFonts w:eastAsiaTheme="minorHAnsi"/>
          <w:b/>
          <w:color w:val="000000"/>
          <w:sz w:val="24"/>
          <w:szCs w:val="24"/>
        </w:rPr>
        <w:t>.</w:t>
      </w:r>
    </w:p>
    <w:p w:rsidR="008E2E27" w:rsidRDefault="008E2E27" w:rsidP="008E2E27">
      <w:pPr>
        <w:spacing w:after="0" w:line="240" w:lineRule="auto"/>
        <w:ind w:firstLine="709"/>
        <w:jc w:val="center"/>
        <w:rPr>
          <w:rStyle w:val="4"/>
          <w:bCs w:val="0"/>
        </w:rPr>
      </w:pPr>
      <w:bookmarkStart w:id="1" w:name="bookmark5"/>
    </w:p>
    <w:p w:rsidR="008E2E27" w:rsidRDefault="008E2E27" w:rsidP="008E2E27">
      <w:pPr>
        <w:spacing w:after="0"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2. Круг заявителей</w:t>
      </w:r>
      <w:bookmarkEnd w:id="1"/>
    </w:p>
    <w:p w:rsidR="008E2E27" w:rsidRDefault="008E2E27" w:rsidP="008E2E27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Государственную услугу   имеют право получить физические лица. </w:t>
      </w:r>
    </w:p>
    <w:p w:rsidR="008E2E27" w:rsidRDefault="008E2E27" w:rsidP="008E2E27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3.За получением государственной услуги может обратиться собственник объекта недвижимости либо иное лицо, действующее на основании доверенности.</w:t>
      </w:r>
    </w:p>
    <w:p w:rsidR="008E2E27" w:rsidRDefault="008E2E27" w:rsidP="008E2E27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color w:val="000000"/>
        </w:rPr>
      </w:pPr>
      <w:bookmarkStart w:id="2" w:name="bookmark6"/>
    </w:p>
    <w:p w:rsidR="008E2E27" w:rsidRPr="007175F1" w:rsidRDefault="008E2E27" w:rsidP="008E2E27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r w:rsidRPr="007175F1">
        <w:rPr>
          <w:rStyle w:val="4"/>
          <w:b/>
          <w:color w:val="000000"/>
          <w:sz w:val="24"/>
          <w:szCs w:val="24"/>
        </w:rPr>
        <w:t xml:space="preserve">3. Требования к порядку информирования о </w:t>
      </w:r>
      <w:bookmarkEnd w:id="2"/>
      <w:r w:rsidRPr="007175F1">
        <w:rPr>
          <w:rStyle w:val="4"/>
          <w:b/>
          <w:color w:val="000000"/>
          <w:sz w:val="24"/>
          <w:szCs w:val="24"/>
        </w:rPr>
        <w:t xml:space="preserve">предоставлении </w:t>
      </w:r>
    </w:p>
    <w:p w:rsidR="008E2E27" w:rsidRPr="007175F1" w:rsidRDefault="008E2E27" w:rsidP="008E2E27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r w:rsidRPr="007175F1">
        <w:rPr>
          <w:rStyle w:val="4"/>
          <w:b/>
          <w:color w:val="000000"/>
          <w:sz w:val="24"/>
          <w:szCs w:val="24"/>
        </w:rPr>
        <w:t>государственной услуги</w:t>
      </w:r>
      <w:bookmarkStart w:id="3" w:name="bookmark7"/>
    </w:p>
    <w:p w:rsidR="008E2E27" w:rsidRDefault="008E2E27" w:rsidP="008E2E27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</w:p>
    <w:p w:rsidR="008E2E27" w:rsidRDefault="008E2E27" w:rsidP="008E2E27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rPr>
          <w:b w:val="0"/>
        </w:rPr>
      </w:pPr>
      <w:r>
        <w:rPr>
          <w:b w:val="0"/>
          <w:sz w:val="24"/>
          <w:szCs w:val="24"/>
        </w:rPr>
        <w:t xml:space="preserve">4. Информацию о месте нахождения, графике работы, справочных </w:t>
      </w:r>
      <w:proofErr w:type="gramStart"/>
      <w:r>
        <w:rPr>
          <w:b w:val="0"/>
          <w:sz w:val="24"/>
          <w:szCs w:val="24"/>
        </w:rPr>
        <w:t>телефонах  управления</w:t>
      </w:r>
      <w:proofErr w:type="gramEnd"/>
      <w:r>
        <w:rPr>
          <w:b w:val="0"/>
          <w:sz w:val="24"/>
          <w:szCs w:val="24"/>
        </w:rPr>
        <w:t>, участвующего в предоставлении государственной услуги, адреса электронной почты и иную необходимую информацию заявитель может получить на расположенном в государственной администрации Дубоссарского района и города Дубоссары информационном  стенде, а также на следующих официальных сайтах и по телефонам:</w:t>
      </w:r>
    </w:p>
    <w:p w:rsidR="008E2E27" w:rsidRDefault="008E2E27" w:rsidP="008E2E27">
      <w:pPr>
        <w:spacing w:after="0" w:line="240" w:lineRule="auto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а) Государственная администрация Дубоссарского района и города Дубоссары - </w:t>
      </w:r>
      <w:hyperlink r:id="rId5" w:history="1">
        <w:r>
          <w:rPr>
            <w:rStyle w:val="a3"/>
            <w:rFonts w:ascii="Times New Roman" w:eastAsia="Arial Unicode MS" w:hAnsi="Times New Roman"/>
            <w:sz w:val="24"/>
            <w:szCs w:val="24"/>
            <w:lang w:eastAsia="ru-RU"/>
          </w:rPr>
          <w:t>http://www.dubossary.ru/</w:t>
        </w:r>
      </w:hyperlink>
      <w:r>
        <w:rPr>
          <w:rStyle w:val="20"/>
          <w:rFonts w:eastAsia="Arial Unicode MS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справочный телефон управления 0 (215) 3-34-47;</w:t>
      </w:r>
    </w:p>
    <w:p w:rsidR="008E2E27" w:rsidRDefault="008E2E27" w:rsidP="008E2E27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государственная информационная система «Портал государственных услуг Приднестровской Молдавской Республики» (далее – Портал) - https://uslugi.gospmr.org/.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официальном сайте уполномоченного органа должна размещаться следующая информация: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исчерпывающий перечень документов, необходимых для предоставления разрешительного документа, требования к оформлению указанных документов;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срок предоставления государственной услуги;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исчерпывающий перечень оснований для отказа в предоставлении государственной услуги;</w:t>
      </w:r>
    </w:p>
    <w:p w:rsidR="008E2E27" w:rsidRDefault="008E2E27" w:rsidP="008E2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форма заявления, используемая при предоставлении государственной услуги;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полный текст Регламента.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информация, предусмотренная пунктом 5 настоящего Регламента;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о графике работы и местах размещения должностных лиц уполномоченного органа, осуществляющих прием (выдачу) документов, адрес;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номера телефонов, номера факсов уполномоченного органа;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графики приема заявителей должностными лицами, ответственными за предоставление государственной услуги.</w:t>
      </w:r>
    </w:p>
    <w:p w:rsidR="008E2E27" w:rsidRDefault="008E2E27" w:rsidP="008E2E27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Раздел 2. Стандарт предоставления государственной услуги</w:t>
      </w:r>
      <w:bookmarkStart w:id="4" w:name="bookmark8"/>
      <w:bookmarkEnd w:id="3"/>
    </w:p>
    <w:p w:rsidR="008E2E27" w:rsidRDefault="008E2E27" w:rsidP="008E2E27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Style w:val="4"/>
          <w:b w:val="0"/>
          <w:bCs w:val="0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4. Наименование </w:t>
      </w:r>
      <w:bookmarkEnd w:id="4"/>
      <w:r>
        <w:rPr>
          <w:rStyle w:val="4"/>
          <w:color w:val="000000"/>
          <w:sz w:val="24"/>
          <w:szCs w:val="24"/>
        </w:rPr>
        <w:t>государственной услуги</w:t>
      </w:r>
    </w:p>
    <w:p w:rsidR="008E2E27" w:rsidRDefault="008E2E27" w:rsidP="008E2E27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Наименование </w:t>
      </w:r>
      <w:r>
        <w:rPr>
          <w:rFonts w:ascii="Times New Roman" w:hAnsi="Times New Roman"/>
          <w:sz w:val="24"/>
          <w:szCs w:val="24"/>
        </w:rPr>
        <w:t>государственной услуги «Выдача Решения о признании объекта недвижимости прекратившим существование» (далее – государственная услуга).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center"/>
        <w:rPr>
          <w:rStyle w:val="2"/>
          <w:b/>
          <w:color w:val="000000"/>
        </w:rPr>
      </w:pPr>
      <w:bookmarkStart w:id="5" w:name="bookmark9"/>
    </w:p>
    <w:p w:rsidR="008E2E27" w:rsidRDefault="008E2E27" w:rsidP="008E2E27">
      <w:pPr>
        <w:spacing w:after="0" w:line="240" w:lineRule="auto"/>
        <w:ind w:firstLine="709"/>
        <w:jc w:val="center"/>
      </w:pPr>
      <w:r>
        <w:rPr>
          <w:rStyle w:val="2"/>
          <w:rFonts w:eastAsiaTheme="minorHAnsi"/>
          <w:b/>
          <w:color w:val="000000"/>
          <w:sz w:val="24"/>
          <w:szCs w:val="24"/>
        </w:rPr>
        <w:t>5.</w:t>
      </w:r>
      <w:r>
        <w:rPr>
          <w:rStyle w:val="2"/>
          <w:rFonts w:eastAsiaTheme="minorHAnsi"/>
          <w:color w:val="000000"/>
          <w:sz w:val="24"/>
          <w:szCs w:val="24"/>
        </w:rPr>
        <w:t xml:space="preserve"> </w:t>
      </w:r>
      <w:bookmarkEnd w:id="5"/>
      <w:r>
        <w:rPr>
          <w:rFonts w:ascii="Times New Roman" w:hAnsi="Times New Roman"/>
          <w:b/>
          <w:sz w:val="24"/>
          <w:szCs w:val="24"/>
        </w:rPr>
        <w:t>Наименование уполномоченного органа, предоставляющего государственную услугу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"/>
          <w:rFonts w:eastAsiaTheme="minorHAnsi"/>
          <w:color w:val="000000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bookmarkStart w:id="6" w:name="bookmark10"/>
      <w:r>
        <w:rPr>
          <w:sz w:val="24"/>
          <w:szCs w:val="24"/>
        </w:rPr>
        <w:t>Государственная услуга предоставляется государственной администрацией Дубоссарского района и города Дубоссары.</w:t>
      </w:r>
    </w:p>
    <w:p w:rsidR="008E2E27" w:rsidRDefault="008E2E27" w:rsidP="008E2E27">
      <w:pPr>
        <w:spacing w:after="0" w:line="240" w:lineRule="auto"/>
        <w:ind w:firstLine="709"/>
        <w:jc w:val="both"/>
        <w:rPr>
          <w:rStyle w:val="4"/>
          <w:bCs w:val="0"/>
          <w:color w:val="000000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Style w:val="a5"/>
        </w:rPr>
      </w:pPr>
      <w:r>
        <w:rPr>
          <w:rStyle w:val="4"/>
          <w:color w:val="000000"/>
          <w:sz w:val="24"/>
          <w:szCs w:val="24"/>
        </w:rPr>
        <w:t xml:space="preserve">6. </w:t>
      </w:r>
      <w:bookmarkEnd w:id="6"/>
      <w:r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  <w:r>
        <w:rPr>
          <w:rStyle w:val="a5"/>
          <w:color w:val="000000"/>
          <w:sz w:val="24"/>
          <w:szCs w:val="24"/>
        </w:rPr>
        <w:t xml:space="preserve"> </w:t>
      </w:r>
    </w:p>
    <w:p w:rsidR="008E2E27" w:rsidRDefault="008E2E27" w:rsidP="008E2E27">
      <w:pPr>
        <w:spacing w:after="0" w:line="240" w:lineRule="auto"/>
        <w:ind w:firstLine="709"/>
        <w:jc w:val="center"/>
        <w:rPr>
          <w:rStyle w:val="a5"/>
          <w:color w:val="000000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color w:val="000000"/>
          <w:sz w:val="24"/>
          <w:szCs w:val="24"/>
        </w:rPr>
        <w:t xml:space="preserve">9. Результатом предоставления государственной услуги является оформление и </w:t>
      </w:r>
      <w:proofErr w:type="gramStart"/>
      <w:r>
        <w:rPr>
          <w:rStyle w:val="2"/>
          <w:rFonts w:eastAsiaTheme="minorHAnsi"/>
          <w:color w:val="000000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администрации Дубоссарского района и города Дубоссары</w:t>
      </w:r>
      <w:r>
        <w:rPr>
          <w:rStyle w:val="2"/>
          <w:rFonts w:eastAsiaTheme="minorHAnsi"/>
          <w:color w:val="000000"/>
          <w:sz w:val="24"/>
          <w:szCs w:val="24"/>
        </w:rPr>
        <w:t xml:space="preserve"> о признании объекта недвижимости прекратившим существование либо уведомление  об отказе в предоставлении государственной услуги.</w:t>
      </w:r>
    </w:p>
    <w:p w:rsidR="008E2E27" w:rsidRDefault="008E2E27" w:rsidP="008E2E2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2E27" w:rsidRDefault="008E2E27" w:rsidP="008E2E27">
      <w:pPr>
        <w:pStyle w:val="50"/>
        <w:shd w:val="clear" w:color="auto" w:fill="auto"/>
        <w:tabs>
          <w:tab w:val="left" w:pos="2539"/>
        </w:tabs>
        <w:spacing w:line="240" w:lineRule="auto"/>
        <w:ind w:firstLine="709"/>
        <w:jc w:val="center"/>
        <w:rPr>
          <w:rStyle w:val="5"/>
          <w:color w:val="000000"/>
        </w:rPr>
      </w:pPr>
    </w:p>
    <w:p w:rsidR="008E2E27" w:rsidRDefault="008E2E27" w:rsidP="008E2E2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7. 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10. Срок предоставления государственн</w:t>
      </w:r>
      <w:r w:rsidR="00C6135B">
        <w:rPr>
          <w:rStyle w:val="2"/>
          <w:color w:val="000000"/>
          <w:sz w:val="24"/>
          <w:szCs w:val="24"/>
        </w:rPr>
        <w:t>ой услуги не должен превышать 30</w:t>
      </w:r>
      <w:r>
        <w:rPr>
          <w:rStyle w:val="2"/>
          <w:color w:val="000000"/>
          <w:sz w:val="24"/>
          <w:szCs w:val="24"/>
        </w:rPr>
        <w:t xml:space="preserve"> рабочих </w:t>
      </w:r>
      <w:proofErr w:type="gramStart"/>
      <w:r>
        <w:rPr>
          <w:rStyle w:val="2"/>
          <w:color w:val="000000"/>
          <w:sz w:val="24"/>
          <w:szCs w:val="24"/>
        </w:rPr>
        <w:t>дней  со</w:t>
      </w:r>
      <w:proofErr w:type="gramEnd"/>
      <w:r>
        <w:rPr>
          <w:rStyle w:val="2"/>
          <w:color w:val="000000"/>
          <w:sz w:val="24"/>
          <w:szCs w:val="24"/>
        </w:rPr>
        <w:t xml:space="preserve"> дня получения уполномоченным органом заявления с приложением необходимых документов.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 xml:space="preserve">11. Датой представления документов является день их получения и регистрации уполномоченным органом. </w:t>
      </w:r>
    </w:p>
    <w:p w:rsidR="008E2E27" w:rsidRDefault="008E2E27" w:rsidP="008E2E27">
      <w:pPr>
        <w:pStyle w:val="50"/>
        <w:shd w:val="clear" w:color="auto" w:fill="auto"/>
        <w:tabs>
          <w:tab w:val="left" w:pos="2259"/>
        </w:tabs>
        <w:spacing w:line="240" w:lineRule="auto"/>
        <w:ind w:firstLine="709"/>
        <w:jc w:val="center"/>
        <w:rPr>
          <w:rStyle w:val="5"/>
        </w:rPr>
      </w:pPr>
    </w:p>
    <w:p w:rsidR="008E2E27" w:rsidRDefault="008E2E27" w:rsidP="008E2E2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12. Отношения, возникающие в связи с предоставлением государственной услуги, регулируются следующим нормативно-правовым актом Приднестровской Молдавской Республики:</w:t>
      </w:r>
    </w:p>
    <w:p w:rsidR="008E2E27" w:rsidRDefault="008E2E27" w:rsidP="008E2E27">
      <w:pPr>
        <w:pStyle w:val="2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Приказ Министерства Промышленности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Приднестровской  Молдавской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lastRenderedPageBreak/>
        <w:t>Республики от 4 мая 2006 года № 281 (САЗ 07-5) «Об утверждении Положения о порядке признания объектов недвижимости прекратившими существование и исключения их с технического учета».</w:t>
      </w:r>
    </w:p>
    <w:p w:rsidR="008E2E27" w:rsidRDefault="008E2E27" w:rsidP="008E2E27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jc w:val="center"/>
        <w:rPr>
          <w:rStyle w:val="5"/>
        </w:rPr>
      </w:pPr>
    </w:p>
    <w:p w:rsidR="008E2E27" w:rsidRDefault="008E2E27" w:rsidP="008E2E2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E27" w:rsidRPr="00086313" w:rsidRDefault="008E2E27" w:rsidP="008E2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Для получения государственной услуги заявитель предоставляет следующие документы:</w:t>
      </w:r>
    </w:p>
    <w:p w:rsidR="008E2E27" w:rsidRDefault="008E2E27" w:rsidP="008E2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собственника объекта недвижимости о признании домовладения прекратившим существование и списание с технического учета; (Приложение № 1                                к настоящему Регламенту)</w:t>
      </w:r>
    </w:p>
    <w:p w:rsidR="008E2E27" w:rsidRDefault="008E2E27" w:rsidP="008E2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техническая документация на дом, домовая книга;</w:t>
      </w:r>
    </w:p>
    <w:p w:rsidR="008E2E27" w:rsidRDefault="008E2E27" w:rsidP="008E2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из БТИ о составе домовладения, в случае отсутствия технической документации на дом.</w:t>
      </w:r>
    </w:p>
    <w:p w:rsidR="008E2E27" w:rsidRDefault="008E2E27" w:rsidP="008E2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справка о зарегистрированных гражданах в доме подлежащему признанию прекратившим существование</w:t>
      </w:r>
    </w:p>
    <w:p w:rsidR="008E2E27" w:rsidRDefault="008E2E27" w:rsidP="008E2E2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Исчерпывающий перечень документов. необходимых в соответствии с нормативными правовыми актами для предоставления государственной услуги</w:t>
      </w:r>
    </w:p>
    <w:p w:rsidR="008E2E27" w:rsidRDefault="008E2E27" w:rsidP="008E2E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уполномоченным органом посредством государственной информационной системы «Система межведомственного обмена данными отсутствуют. </w:t>
      </w:r>
    </w:p>
    <w:p w:rsidR="008E2E27" w:rsidRDefault="008E2E27" w:rsidP="008E2E27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</w:rPr>
      </w:pPr>
    </w:p>
    <w:p w:rsidR="008E2E27" w:rsidRDefault="008E2E27" w:rsidP="008E2E2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11. Указание на запрет требования от заявителя 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документов и информации или осуществления действий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заявителя: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предоставления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 в соответствии с нормативными правовыми актами Приднестровской Молдавской Республики; 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 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Республики, а также предоставления документов, выдаваемых по результатам оказания таких услуг.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Исчерпывающий перечень оснований для отказа в приеме документов необходимых для предоставления государственной услуги.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Основанием для отказа в приеме документов, необходимых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не в полном объеме перечня документов,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 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несоответствие представленных документов предъявляемы к ним требованиям (отсутствие подписей уполномоченных лиц, печатей и штампов,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порядке);</w:t>
      </w:r>
    </w:p>
    <w:p w:rsidR="008E2E27" w:rsidRDefault="008E2E27" w:rsidP="008E2E27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5"/>
          <w:color w:val="000000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</w:rPr>
      </w:pPr>
      <w:bookmarkStart w:id="7" w:name="bookmark14"/>
      <w:r>
        <w:rPr>
          <w:rStyle w:val="2"/>
          <w:b/>
          <w:color w:val="000000"/>
          <w:sz w:val="24"/>
          <w:szCs w:val="24"/>
        </w:rPr>
        <w:t>13.Перечень услуг, которые являются необходимыми и обязательными для предоставления государственной услуги, в том числе сведения о документе (документах) выдаваемом (выдаваемых) организациями, участвующими в предоставлении государственной услуги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>17. Для получения государственной услуги заявителю необходимо обратиться: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 xml:space="preserve">а) в Министерство внутренних дел Приднестровской Молдавской Республики </w:t>
      </w:r>
      <w:proofErr w:type="gramStart"/>
      <w:r>
        <w:rPr>
          <w:rStyle w:val="2"/>
          <w:color w:val="000000"/>
          <w:sz w:val="24"/>
          <w:szCs w:val="24"/>
        </w:rPr>
        <w:t>для  получения</w:t>
      </w:r>
      <w:proofErr w:type="gramEnd"/>
      <w:r>
        <w:rPr>
          <w:rStyle w:val="2"/>
          <w:color w:val="000000"/>
          <w:sz w:val="24"/>
          <w:szCs w:val="24"/>
        </w:rPr>
        <w:t xml:space="preserve"> справки о зарегистрированных граждан в доме, подлежащем признанию прекратившим существование;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>б) в случае отсутствия технической документации - в МУП «Дубоссарское бюро технической инвентаризации» за получением справки о составе домовладения.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14.Порядок, размер и основания </w:t>
      </w:r>
      <w:r w:rsidR="003A45F4">
        <w:rPr>
          <w:rStyle w:val="2"/>
          <w:b/>
          <w:color w:val="000000"/>
          <w:sz w:val="24"/>
          <w:szCs w:val="24"/>
        </w:rPr>
        <w:t>взимания государственной</w:t>
      </w:r>
      <w:r>
        <w:rPr>
          <w:rStyle w:val="2"/>
          <w:b/>
          <w:color w:val="000000"/>
          <w:sz w:val="24"/>
          <w:szCs w:val="24"/>
        </w:rPr>
        <w:t xml:space="preserve"> пошлины за предоставление государственной услуги или иной платы, взимаемой за предоставление государственной услуги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 xml:space="preserve">18. За </w:t>
      </w:r>
      <w:r w:rsidR="003A45F4">
        <w:rPr>
          <w:rStyle w:val="2"/>
          <w:color w:val="000000"/>
          <w:sz w:val="24"/>
          <w:szCs w:val="24"/>
        </w:rPr>
        <w:t>выдачу результата</w:t>
      </w:r>
      <w:r>
        <w:rPr>
          <w:rStyle w:val="2"/>
          <w:color w:val="000000"/>
          <w:sz w:val="24"/>
          <w:szCs w:val="24"/>
        </w:rPr>
        <w:t xml:space="preserve"> государственной услуги государственная </w:t>
      </w:r>
      <w:proofErr w:type="gramStart"/>
      <w:r>
        <w:rPr>
          <w:rStyle w:val="2"/>
          <w:color w:val="000000"/>
          <w:sz w:val="24"/>
          <w:szCs w:val="24"/>
        </w:rPr>
        <w:t>пошлина  или</w:t>
      </w:r>
      <w:proofErr w:type="gramEnd"/>
      <w:r>
        <w:rPr>
          <w:rStyle w:val="2"/>
          <w:color w:val="000000"/>
          <w:sz w:val="24"/>
          <w:szCs w:val="24"/>
        </w:rPr>
        <w:t xml:space="preserve"> иная плата не взимаются.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15.Порядок, размер и основания взимания </w:t>
      </w:r>
      <w:proofErr w:type="gramStart"/>
      <w:r>
        <w:rPr>
          <w:rStyle w:val="2"/>
          <w:b/>
          <w:color w:val="000000"/>
          <w:sz w:val="24"/>
          <w:szCs w:val="24"/>
        </w:rPr>
        <w:t>платы  за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предоставление услуг,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 которые являются необходимыми и обязательными 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для предоставления государственной услуги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>19. Справка о зарегистрированных гражданах в доме, подлежащем признанию прекратившим существование, выдается бесплатно.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 xml:space="preserve">За </w:t>
      </w:r>
      <w:proofErr w:type="gramStart"/>
      <w:r>
        <w:rPr>
          <w:rStyle w:val="2"/>
          <w:color w:val="000000"/>
          <w:sz w:val="24"/>
          <w:szCs w:val="24"/>
        </w:rPr>
        <w:t>выдачу  справки</w:t>
      </w:r>
      <w:proofErr w:type="gramEnd"/>
      <w:r>
        <w:rPr>
          <w:rStyle w:val="2"/>
          <w:color w:val="000000"/>
          <w:sz w:val="24"/>
          <w:szCs w:val="24"/>
        </w:rPr>
        <w:t xml:space="preserve"> о составе домовладения взимается плата, установленная приказом  директора  МУП «Дубоссарское бюро технической инвентаризации».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16.Максимальный срок ожидания в очереди при подаче запроса о предоставлении государственной </w:t>
      </w:r>
      <w:proofErr w:type="gramStart"/>
      <w:r>
        <w:rPr>
          <w:rStyle w:val="2"/>
          <w:b/>
          <w:color w:val="000000"/>
          <w:sz w:val="24"/>
          <w:szCs w:val="24"/>
        </w:rPr>
        <w:t>услуги  и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при получении результата 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предоставления государственной услуги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  <w:t xml:space="preserve">20. Максимальный срок ожидания в очереди в случае непосредственного </w:t>
      </w:r>
      <w:r w:rsidR="00C56938">
        <w:rPr>
          <w:rStyle w:val="2"/>
          <w:color w:val="000000"/>
          <w:sz w:val="24"/>
          <w:szCs w:val="24"/>
        </w:rPr>
        <w:t>обращения заявителя</w:t>
      </w:r>
      <w:r>
        <w:rPr>
          <w:rStyle w:val="2"/>
          <w:color w:val="000000"/>
          <w:sz w:val="24"/>
          <w:szCs w:val="24"/>
        </w:rPr>
        <w:t xml:space="preserve"> (его </w:t>
      </w:r>
      <w:proofErr w:type="gramStart"/>
      <w:r>
        <w:rPr>
          <w:rStyle w:val="2"/>
          <w:color w:val="000000"/>
          <w:sz w:val="24"/>
          <w:szCs w:val="24"/>
        </w:rPr>
        <w:t>представителя)  в</w:t>
      </w:r>
      <w:proofErr w:type="gramEnd"/>
      <w:r>
        <w:rPr>
          <w:rStyle w:val="2"/>
          <w:color w:val="000000"/>
          <w:sz w:val="24"/>
          <w:szCs w:val="24"/>
        </w:rPr>
        <w:t xml:space="preserve"> уполномоченный орган для предоставления документов, необходимых для предоставления государственной услуги, или получения результата  предоставления государственной услуги не должен превышать 20 (двадцать) минут;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center"/>
        <w:rPr>
          <w:rStyle w:val="2"/>
          <w:b/>
          <w:color w:val="000000"/>
          <w:sz w:val="24"/>
          <w:szCs w:val="24"/>
        </w:rPr>
      </w:pPr>
    </w:p>
    <w:p w:rsidR="007175F1" w:rsidRDefault="007175F1" w:rsidP="008E2E27">
      <w:pPr>
        <w:spacing w:after="0" w:line="240" w:lineRule="auto"/>
        <w:ind w:firstLine="709"/>
        <w:jc w:val="center"/>
        <w:rPr>
          <w:rStyle w:val="2"/>
          <w:rFonts w:eastAsiaTheme="minorHAnsi"/>
          <w:b/>
          <w:color w:val="000000"/>
          <w:sz w:val="24"/>
          <w:szCs w:val="24"/>
        </w:rPr>
      </w:pPr>
    </w:p>
    <w:p w:rsidR="007175F1" w:rsidRDefault="007175F1" w:rsidP="008E2E27">
      <w:pPr>
        <w:spacing w:after="0" w:line="240" w:lineRule="auto"/>
        <w:ind w:firstLine="709"/>
        <w:jc w:val="center"/>
        <w:rPr>
          <w:rStyle w:val="2"/>
          <w:rFonts w:eastAsiaTheme="minorHAnsi"/>
          <w:b/>
          <w:color w:val="000000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center"/>
      </w:pPr>
      <w:r>
        <w:rPr>
          <w:rStyle w:val="2"/>
          <w:rFonts w:eastAsiaTheme="minorHAnsi"/>
          <w:b/>
          <w:color w:val="000000"/>
          <w:sz w:val="24"/>
          <w:szCs w:val="24"/>
        </w:rPr>
        <w:lastRenderedPageBreak/>
        <w:t xml:space="preserve">17. </w:t>
      </w:r>
      <w:r>
        <w:rPr>
          <w:rStyle w:val="4"/>
          <w:color w:val="000000"/>
          <w:sz w:val="24"/>
          <w:szCs w:val="24"/>
        </w:rPr>
        <w:t xml:space="preserve">Срок и порядок регистрации </w:t>
      </w:r>
      <w:r>
        <w:rPr>
          <w:rFonts w:ascii="Times New Roman" w:hAnsi="Times New Roman"/>
          <w:b/>
          <w:sz w:val="24"/>
          <w:szCs w:val="24"/>
        </w:rPr>
        <w:t xml:space="preserve">заявления о предоставлении 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услуги</w:t>
      </w:r>
      <w:bookmarkEnd w:id="7"/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 xml:space="preserve">21. Регистрация </w:t>
      </w:r>
      <w:r w:rsidRPr="007175F1">
        <w:rPr>
          <w:rStyle w:val="4"/>
          <w:b w:val="0"/>
          <w:color w:val="000000"/>
          <w:sz w:val="24"/>
          <w:szCs w:val="24"/>
        </w:rPr>
        <w:t>заявления</w:t>
      </w:r>
      <w:r w:rsidRPr="007175F1">
        <w:rPr>
          <w:rStyle w:val="5"/>
          <w:b w:val="0"/>
          <w:color w:val="000000"/>
          <w:sz w:val="24"/>
          <w:szCs w:val="24"/>
        </w:rPr>
        <w:t xml:space="preserve"> о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выдаче государственной услуги </w:t>
      </w:r>
      <w:r>
        <w:rPr>
          <w:rStyle w:val="2"/>
          <w:color w:val="000000"/>
          <w:sz w:val="24"/>
          <w:szCs w:val="24"/>
        </w:rPr>
        <w:t>осуществляется уполномоченным органом в день его получения.</w:t>
      </w:r>
      <w:bookmarkStart w:id="8" w:name="bookmark15"/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18. Требования к помещениям, в которых предоставляется государственная услуга, к месту ожидания и приема заявителей, размещению и </w:t>
      </w:r>
      <w:proofErr w:type="gramStart"/>
      <w:r>
        <w:rPr>
          <w:rStyle w:val="2"/>
          <w:b/>
          <w:color w:val="000000"/>
          <w:sz w:val="24"/>
          <w:szCs w:val="24"/>
        </w:rPr>
        <w:t>оформлению  визуальной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текстовой информации о порядке предоставления государственной услуги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22. Информация о графике работы службы «Одно окно» </w:t>
      </w:r>
      <w:proofErr w:type="gramStart"/>
      <w:r>
        <w:rPr>
          <w:rStyle w:val="2"/>
          <w:color w:val="000000"/>
          <w:sz w:val="24"/>
          <w:szCs w:val="24"/>
        </w:rPr>
        <w:t>размещается  в</w:t>
      </w:r>
      <w:proofErr w:type="gramEnd"/>
      <w:r>
        <w:rPr>
          <w:rStyle w:val="2"/>
          <w:color w:val="000000"/>
          <w:sz w:val="24"/>
          <w:szCs w:val="24"/>
        </w:rPr>
        <w:t xml:space="preserve"> здании уполномоченного органа на видном месте.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Прием заявителей осуществляется в специально оборудованных помещениях (операционных залах или кабинетах).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Вход в помещения, в которых предоставляется государственная услуга, и передвижение по ним не должны создавать затруднений для </w:t>
      </w:r>
      <w:proofErr w:type="gramStart"/>
      <w:r>
        <w:rPr>
          <w:rStyle w:val="2"/>
          <w:color w:val="000000"/>
          <w:sz w:val="24"/>
          <w:szCs w:val="24"/>
        </w:rPr>
        <w:t>лиц  с</w:t>
      </w:r>
      <w:proofErr w:type="gramEnd"/>
      <w:r>
        <w:rPr>
          <w:rStyle w:val="2"/>
          <w:color w:val="000000"/>
          <w:sz w:val="24"/>
          <w:szCs w:val="24"/>
        </w:rPr>
        <w:t xml:space="preserve"> ограниченными возможностями здоровья.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Для ожидания приема заявителям отводятся места, </w:t>
      </w:r>
      <w:proofErr w:type="gramStart"/>
      <w:r>
        <w:rPr>
          <w:rStyle w:val="2"/>
          <w:color w:val="000000"/>
          <w:sz w:val="24"/>
          <w:szCs w:val="24"/>
        </w:rPr>
        <w:t>оборудованные  стульями</w:t>
      </w:r>
      <w:proofErr w:type="gramEnd"/>
      <w:r>
        <w:rPr>
          <w:rStyle w:val="2"/>
          <w:color w:val="000000"/>
          <w:sz w:val="24"/>
          <w:szCs w:val="24"/>
        </w:rPr>
        <w:t>, кресельными секциями, столами (стойками), для обеспечения возможности оформления документов.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Помещение для приема заявителей должно быть </w:t>
      </w:r>
      <w:proofErr w:type="gramStart"/>
      <w:r>
        <w:rPr>
          <w:rStyle w:val="2"/>
          <w:color w:val="000000"/>
          <w:sz w:val="24"/>
          <w:szCs w:val="24"/>
        </w:rPr>
        <w:t>оборудовано  информационным</w:t>
      </w:r>
      <w:proofErr w:type="gramEnd"/>
      <w:r>
        <w:rPr>
          <w:rStyle w:val="2"/>
          <w:color w:val="000000"/>
          <w:sz w:val="24"/>
          <w:szCs w:val="24"/>
        </w:rPr>
        <w:t xml:space="preserve"> стендом и оснащено справочным телефоном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Информационные стенды должны располагаться на месте, доступном </w:t>
      </w:r>
      <w:proofErr w:type="gramStart"/>
      <w:r>
        <w:rPr>
          <w:rStyle w:val="2"/>
          <w:color w:val="000000"/>
          <w:sz w:val="24"/>
          <w:szCs w:val="24"/>
        </w:rPr>
        <w:t>для  просмотра</w:t>
      </w:r>
      <w:proofErr w:type="gramEnd"/>
      <w:r>
        <w:rPr>
          <w:rStyle w:val="2"/>
          <w:color w:val="000000"/>
          <w:sz w:val="24"/>
          <w:szCs w:val="24"/>
        </w:rPr>
        <w:t xml:space="preserve"> (в том числе при большом количестве посетителей). Информация должна размещаться в удобной для восприятия форме.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Дополнительные требования к </w:t>
      </w:r>
      <w:proofErr w:type="gramStart"/>
      <w:r>
        <w:rPr>
          <w:rStyle w:val="2"/>
          <w:color w:val="000000"/>
          <w:sz w:val="24"/>
          <w:szCs w:val="24"/>
        </w:rPr>
        <w:t>размещению  и</w:t>
      </w:r>
      <w:proofErr w:type="gramEnd"/>
      <w:r>
        <w:rPr>
          <w:rStyle w:val="2"/>
          <w:color w:val="000000"/>
          <w:sz w:val="24"/>
          <w:szCs w:val="24"/>
        </w:rPr>
        <w:t xml:space="preserve"> оформлению визуальной, текстовой информации не предъявляются.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19. 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23. Показателями доступности и качества предоставления государственной услуги являются: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а) возможность получения услуги своевременно и в соответствии с настоящим Регламентом;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б) возможность получения полной, актуальной и </w:t>
      </w:r>
      <w:proofErr w:type="gramStart"/>
      <w:r>
        <w:rPr>
          <w:rStyle w:val="2"/>
          <w:color w:val="000000"/>
          <w:sz w:val="24"/>
          <w:szCs w:val="24"/>
        </w:rPr>
        <w:t>достоверной  информации</w:t>
      </w:r>
      <w:proofErr w:type="gramEnd"/>
      <w:r>
        <w:rPr>
          <w:rStyle w:val="2"/>
          <w:color w:val="000000"/>
          <w:sz w:val="24"/>
          <w:szCs w:val="24"/>
        </w:rPr>
        <w:t xml:space="preserve"> о порядке предоставления государственной услуги, в том числе в электронной форме;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20. Иные требования к предоставлению государственной услуги, 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в том числе в электронной форме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24. Иные требования к предоставлению государственной услуги не предъявляются.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государственная услуга размещена на Портале в целях информирования, а также в целях подачи заявления.</w:t>
      </w:r>
    </w:p>
    <w:p w:rsidR="008E2E27" w:rsidRDefault="008E2E27" w:rsidP="008E2E27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5"/>
          <w:b w:val="0"/>
          <w:bCs w:val="0"/>
        </w:rPr>
      </w:pPr>
      <w:r>
        <w:rPr>
          <w:rStyle w:val="2"/>
          <w:color w:val="000000"/>
          <w:sz w:val="24"/>
          <w:szCs w:val="24"/>
        </w:rPr>
        <w:tab/>
        <w:t xml:space="preserve">Получение результата государственной услуги в электронной форме настоящим </w:t>
      </w:r>
      <w:r>
        <w:rPr>
          <w:rStyle w:val="2"/>
          <w:color w:val="000000"/>
          <w:sz w:val="24"/>
          <w:szCs w:val="24"/>
        </w:rPr>
        <w:lastRenderedPageBreak/>
        <w:t>Регламентом не предусмотрено.</w:t>
      </w:r>
      <w:bookmarkEnd w:id="8"/>
    </w:p>
    <w:p w:rsidR="008E2E27" w:rsidRDefault="008E2E27" w:rsidP="008E2E27">
      <w:pPr>
        <w:pStyle w:val="50"/>
        <w:shd w:val="clear" w:color="auto" w:fill="auto"/>
        <w:tabs>
          <w:tab w:val="left" w:pos="2071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8E2E27" w:rsidRPr="007175F1" w:rsidRDefault="008E2E27" w:rsidP="008E2E27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175F1">
        <w:rPr>
          <w:rStyle w:val="5"/>
          <w:b/>
          <w:color w:val="000000"/>
          <w:sz w:val="24"/>
          <w:szCs w:val="24"/>
        </w:rPr>
        <w:t xml:space="preserve">Раздел 3. Состав, последовательность и сроки выполнения административных </w:t>
      </w:r>
    </w:p>
    <w:p w:rsidR="008E2E27" w:rsidRPr="007175F1" w:rsidRDefault="008E2E27" w:rsidP="008E2E27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b w:val="0"/>
        </w:rPr>
      </w:pPr>
      <w:r w:rsidRPr="007175F1">
        <w:rPr>
          <w:rStyle w:val="5"/>
          <w:b/>
          <w:color w:val="000000"/>
          <w:sz w:val="24"/>
          <w:szCs w:val="24"/>
        </w:rPr>
        <w:t>процедур (действий), требования к порядку</w:t>
      </w:r>
      <w:r w:rsidRPr="007175F1">
        <w:rPr>
          <w:b w:val="0"/>
          <w:sz w:val="24"/>
          <w:szCs w:val="24"/>
        </w:rPr>
        <w:t xml:space="preserve"> </w:t>
      </w:r>
      <w:r w:rsidRPr="007175F1">
        <w:rPr>
          <w:rStyle w:val="5"/>
          <w:b/>
          <w:color w:val="000000"/>
          <w:sz w:val="24"/>
          <w:szCs w:val="24"/>
        </w:rPr>
        <w:t>их выполнения</w:t>
      </w:r>
    </w:p>
    <w:p w:rsidR="008E2E27" w:rsidRDefault="008E2E27" w:rsidP="008E2E27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rPr>
          <w:rStyle w:val="5"/>
          <w:color w:val="000000"/>
        </w:rPr>
      </w:pPr>
    </w:p>
    <w:p w:rsidR="008E2E27" w:rsidRPr="007175F1" w:rsidRDefault="008E2E27" w:rsidP="008E2E27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175F1">
        <w:rPr>
          <w:rStyle w:val="5"/>
          <w:b/>
          <w:color w:val="000000"/>
          <w:sz w:val="24"/>
          <w:szCs w:val="24"/>
        </w:rPr>
        <w:t>21. Перечень административных процедур</w:t>
      </w:r>
    </w:p>
    <w:p w:rsidR="008E2E27" w:rsidRDefault="008E2E27" w:rsidP="008E2E27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b w:val="0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25.Предоставление государственной услуги включает в себя следующие административные процедуры:</w:t>
      </w:r>
    </w:p>
    <w:p w:rsidR="008E2E27" w:rsidRDefault="008E2E27" w:rsidP="008E2E27">
      <w:pPr>
        <w:pStyle w:val="2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а) </w:t>
      </w:r>
      <w:r>
        <w:rPr>
          <w:rStyle w:val="2"/>
          <w:color w:val="000000"/>
          <w:sz w:val="24"/>
          <w:szCs w:val="24"/>
        </w:rPr>
        <w:t xml:space="preserve">прием и регистрация представленных в уполномоченный орган заявления </w:t>
      </w:r>
      <w:proofErr w:type="gramStart"/>
      <w:r>
        <w:rPr>
          <w:rStyle w:val="2"/>
          <w:color w:val="000000"/>
          <w:sz w:val="24"/>
          <w:szCs w:val="24"/>
        </w:rPr>
        <w:t>и  документов</w:t>
      </w:r>
      <w:proofErr w:type="gramEnd"/>
      <w:r>
        <w:rPr>
          <w:rStyle w:val="2"/>
          <w:color w:val="000000"/>
          <w:sz w:val="24"/>
          <w:szCs w:val="24"/>
        </w:rPr>
        <w:t>;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</w:rPr>
      </w:pPr>
      <w:r>
        <w:rPr>
          <w:rStyle w:val="2"/>
          <w:color w:val="000000"/>
          <w:sz w:val="24"/>
          <w:szCs w:val="24"/>
        </w:rPr>
        <w:t xml:space="preserve">б) рассмотрение представленных в уполномоченный орган документов и принятие решения о </w:t>
      </w:r>
      <w:proofErr w:type="gramStart"/>
      <w:r>
        <w:rPr>
          <w:rStyle w:val="2"/>
          <w:color w:val="000000"/>
          <w:sz w:val="24"/>
          <w:szCs w:val="24"/>
        </w:rPr>
        <w:t>выдаче  или</w:t>
      </w:r>
      <w:proofErr w:type="gramEnd"/>
      <w:r>
        <w:rPr>
          <w:rStyle w:val="2"/>
          <w:color w:val="000000"/>
          <w:sz w:val="24"/>
          <w:szCs w:val="24"/>
        </w:rPr>
        <w:t xml:space="preserve"> об отказе в выдаче государственной услуги; 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в) подготовка и оформление документов, являющихся результатом предоставления государственной услуги;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proofErr w:type="gramStart"/>
      <w:r>
        <w:rPr>
          <w:rStyle w:val="2"/>
          <w:color w:val="000000"/>
          <w:sz w:val="24"/>
          <w:szCs w:val="24"/>
        </w:rPr>
        <w:t>г)  выдача</w:t>
      </w:r>
      <w:proofErr w:type="gramEnd"/>
      <w:r>
        <w:rPr>
          <w:rStyle w:val="2"/>
          <w:color w:val="000000"/>
          <w:sz w:val="24"/>
          <w:szCs w:val="24"/>
        </w:rPr>
        <w:t xml:space="preserve"> документов, являющихся результатом предоставления государственной услуги. 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Блок – схема предоставления государственной услуги приведена в Приложении № 2 к настоящему Регламенту.</w:t>
      </w:r>
    </w:p>
    <w:p w:rsidR="008E2E27" w:rsidRDefault="008E2E27" w:rsidP="008E2E27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</w:p>
    <w:p w:rsidR="008E2E27" w:rsidRPr="007175F1" w:rsidRDefault="008E2E27" w:rsidP="008E2E27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</w:rPr>
      </w:pPr>
      <w:r w:rsidRPr="007175F1">
        <w:rPr>
          <w:rStyle w:val="5"/>
          <w:b/>
          <w:color w:val="000000"/>
          <w:sz w:val="24"/>
          <w:szCs w:val="24"/>
        </w:rPr>
        <w:t xml:space="preserve">22. Прием и регистрация представленных в уполномоченный </w:t>
      </w:r>
    </w:p>
    <w:p w:rsidR="008E2E27" w:rsidRPr="007175F1" w:rsidRDefault="008E2E27" w:rsidP="008E2E27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proofErr w:type="gramStart"/>
      <w:r w:rsidRPr="007175F1">
        <w:rPr>
          <w:rStyle w:val="5"/>
          <w:b/>
          <w:color w:val="000000"/>
          <w:sz w:val="24"/>
          <w:szCs w:val="24"/>
        </w:rPr>
        <w:t>орган</w:t>
      </w:r>
      <w:r w:rsidRPr="007175F1">
        <w:rPr>
          <w:b w:val="0"/>
          <w:sz w:val="24"/>
          <w:szCs w:val="24"/>
        </w:rPr>
        <w:t xml:space="preserve">  </w:t>
      </w:r>
      <w:r w:rsidRPr="007175F1">
        <w:rPr>
          <w:sz w:val="24"/>
          <w:szCs w:val="24"/>
        </w:rPr>
        <w:t>заявления</w:t>
      </w:r>
      <w:proofErr w:type="gramEnd"/>
      <w:r w:rsidRPr="007175F1">
        <w:rPr>
          <w:sz w:val="24"/>
          <w:szCs w:val="24"/>
        </w:rPr>
        <w:t xml:space="preserve"> и</w:t>
      </w:r>
      <w:r w:rsidRPr="007175F1">
        <w:rPr>
          <w:b w:val="0"/>
          <w:sz w:val="24"/>
          <w:szCs w:val="24"/>
        </w:rPr>
        <w:t xml:space="preserve"> </w:t>
      </w:r>
      <w:r w:rsidRPr="007175F1">
        <w:rPr>
          <w:rStyle w:val="5"/>
          <w:b/>
          <w:color w:val="000000"/>
          <w:sz w:val="24"/>
          <w:szCs w:val="24"/>
        </w:rPr>
        <w:t>документов</w:t>
      </w:r>
    </w:p>
    <w:p w:rsidR="008E2E27" w:rsidRDefault="008E2E27" w:rsidP="008E2E27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</w:pPr>
      <w:r>
        <w:rPr>
          <w:rStyle w:val="2"/>
          <w:rFonts w:eastAsiaTheme="minorHAnsi"/>
          <w:color w:val="000000"/>
          <w:sz w:val="24"/>
          <w:szCs w:val="24"/>
        </w:rPr>
        <w:t xml:space="preserve">26. Основанием для начала административной процедуры, предусмотренной </w:t>
      </w:r>
      <w:r>
        <w:rPr>
          <w:rFonts w:ascii="Times New Roman" w:hAnsi="Times New Roman"/>
          <w:sz w:val="24"/>
          <w:szCs w:val="24"/>
        </w:rPr>
        <w:t xml:space="preserve">настоящей главой </w:t>
      </w:r>
      <w:r>
        <w:rPr>
          <w:rStyle w:val="2"/>
          <w:rFonts w:eastAsiaTheme="minorHAnsi"/>
          <w:color w:val="000000"/>
          <w:sz w:val="24"/>
          <w:szCs w:val="24"/>
        </w:rPr>
        <w:t xml:space="preserve">Регламента, является получение уполномоченным органом документов, представленных заявителем </w:t>
      </w:r>
      <w:r>
        <w:rPr>
          <w:rFonts w:ascii="Times New Roman" w:hAnsi="Times New Roman"/>
          <w:sz w:val="24"/>
          <w:szCs w:val="24"/>
        </w:rPr>
        <w:t>лично, либо через Портал.</w:t>
      </w:r>
    </w:p>
    <w:p w:rsidR="008E2E27" w:rsidRDefault="008E2E27" w:rsidP="008E2E27">
      <w:pPr>
        <w:pStyle w:val="2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27. При получении уполномоченным органом документов, указанных в пункте 13 настоящего Регламента, ответственное должностное лицо осуществляет их регистрацию в установленном порядке.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8E2E27" w:rsidRDefault="008E2E27" w:rsidP="008E2E27">
      <w:pPr>
        <w:pStyle w:val="21"/>
        <w:shd w:val="clear" w:color="auto" w:fill="auto"/>
        <w:tabs>
          <w:tab w:val="left" w:pos="1206"/>
        </w:tabs>
        <w:spacing w:line="240" w:lineRule="auto"/>
        <w:ind w:firstLine="709"/>
        <w:jc w:val="both"/>
      </w:pPr>
      <w:r>
        <w:rPr>
          <w:rStyle w:val="2"/>
          <w:color w:val="000000"/>
          <w:sz w:val="24"/>
          <w:szCs w:val="24"/>
        </w:rPr>
        <w:t xml:space="preserve">28. Максимальный срок </w:t>
      </w:r>
      <w:proofErr w:type="gramStart"/>
      <w:r>
        <w:rPr>
          <w:rStyle w:val="2"/>
          <w:color w:val="000000"/>
          <w:sz w:val="24"/>
          <w:szCs w:val="24"/>
        </w:rPr>
        <w:t>приема  документов</w:t>
      </w:r>
      <w:proofErr w:type="gramEnd"/>
      <w:r>
        <w:rPr>
          <w:rStyle w:val="2"/>
          <w:color w:val="000000"/>
          <w:sz w:val="24"/>
          <w:szCs w:val="24"/>
        </w:rPr>
        <w:t xml:space="preserve"> составляет 30 (тридцать) минут.</w:t>
      </w:r>
    </w:p>
    <w:p w:rsidR="008E2E27" w:rsidRDefault="008E2E27" w:rsidP="008E2E27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Style w:val="5"/>
          <w:color w:val="000000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Style w:val="2"/>
          <w:rFonts w:eastAsiaTheme="minorHAnsi"/>
        </w:rPr>
      </w:pPr>
      <w:r>
        <w:rPr>
          <w:rFonts w:ascii="Times New Roman" w:hAnsi="Times New Roman"/>
          <w:b/>
          <w:sz w:val="24"/>
          <w:szCs w:val="24"/>
        </w:rPr>
        <w:t>23. Рассмотрение представленных в уполномоченный орган документов</w:t>
      </w:r>
      <w:r>
        <w:rPr>
          <w:rStyle w:val="2"/>
          <w:rFonts w:eastAsiaTheme="minorHAnsi"/>
          <w:b/>
          <w:sz w:val="24"/>
          <w:szCs w:val="24"/>
        </w:rPr>
        <w:t xml:space="preserve"> и принятие решения о </w:t>
      </w:r>
      <w:proofErr w:type="gramStart"/>
      <w:r>
        <w:rPr>
          <w:rStyle w:val="2"/>
          <w:rFonts w:eastAsiaTheme="minorHAnsi"/>
          <w:b/>
          <w:sz w:val="24"/>
          <w:szCs w:val="24"/>
        </w:rPr>
        <w:t>выдаче  или</w:t>
      </w:r>
      <w:proofErr w:type="gramEnd"/>
      <w:r>
        <w:rPr>
          <w:rStyle w:val="2"/>
          <w:rFonts w:eastAsiaTheme="minorHAnsi"/>
          <w:b/>
          <w:sz w:val="24"/>
          <w:szCs w:val="24"/>
        </w:rPr>
        <w:t xml:space="preserve"> об отказе в выдаче 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center"/>
        <w:rPr>
          <w:rStyle w:val="2"/>
          <w:rFonts w:eastAsiaTheme="minorHAnsi"/>
          <w:b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both"/>
        <w:rPr>
          <w:rStyle w:val="2"/>
          <w:rFonts w:eastAsiaTheme="minorHAnsi"/>
          <w:color w:val="000000"/>
          <w:sz w:val="24"/>
          <w:szCs w:val="24"/>
        </w:rPr>
      </w:pPr>
      <w:r>
        <w:rPr>
          <w:rStyle w:val="2"/>
          <w:rFonts w:eastAsiaTheme="minorHAnsi"/>
          <w:color w:val="000000"/>
          <w:sz w:val="24"/>
          <w:szCs w:val="24"/>
        </w:rPr>
        <w:t xml:space="preserve">29. Основанием для начала административной процедуры, предусмотренной </w:t>
      </w:r>
      <w:r>
        <w:rPr>
          <w:rFonts w:ascii="Times New Roman" w:hAnsi="Times New Roman"/>
          <w:sz w:val="24"/>
          <w:szCs w:val="24"/>
        </w:rPr>
        <w:t xml:space="preserve">настоящей главой </w:t>
      </w:r>
      <w:r>
        <w:rPr>
          <w:rStyle w:val="2"/>
          <w:rFonts w:eastAsiaTheme="minorHAnsi"/>
          <w:color w:val="000000"/>
          <w:sz w:val="24"/>
          <w:szCs w:val="24"/>
        </w:rPr>
        <w:t>Регламента, является получение уполномоченным органом документов, представленных заявителем.</w:t>
      </w:r>
    </w:p>
    <w:p w:rsidR="008E2E27" w:rsidRDefault="008E2E27" w:rsidP="008E2E27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</w:pPr>
      <w:r>
        <w:rPr>
          <w:rStyle w:val="2"/>
          <w:color w:val="000000"/>
          <w:sz w:val="24"/>
          <w:szCs w:val="24"/>
        </w:rPr>
        <w:t xml:space="preserve">30. В рамках </w:t>
      </w:r>
      <w:proofErr w:type="gramStart"/>
      <w:r>
        <w:rPr>
          <w:rStyle w:val="2"/>
          <w:color w:val="000000"/>
          <w:sz w:val="24"/>
          <w:szCs w:val="24"/>
        </w:rPr>
        <w:t>рассмотрения</w:t>
      </w:r>
      <w:proofErr w:type="gramEnd"/>
      <w:r>
        <w:rPr>
          <w:rStyle w:val="2"/>
          <w:color w:val="000000"/>
          <w:sz w:val="24"/>
          <w:szCs w:val="24"/>
        </w:rPr>
        <w:t xml:space="preserve"> представленных в уполномоченный орган документов осуществляется проверка на предмет наличия (отсутствия) оснований для отказа в </w:t>
      </w:r>
      <w:r>
        <w:rPr>
          <w:rFonts w:eastAsia="Arial Unicode MS"/>
          <w:color w:val="000000"/>
          <w:sz w:val="24"/>
          <w:szCs w:val="24"/>
          <w:lang w:eastAsia="ru-RU"/>
        </w:rPr>
        <w:t>выдаче государственной услуги.</w:t>
      </w:r>
    </w:p>
    <w:p w:rsidR="008E2E27" w:rsidRDefault="008E2E27" w:rsidP="008E2E27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31. В случае если выявлено наличие оснований для отказа в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выдаче государственной услуги </w:t>
      </w:r>
      <w:r>
        <w:rPr>
          <w:rStyle w:val="2"/>
          <w:color w:val="000000"/>
          <w:sz w:val="24"/>
          <w:szCs w:val="24"/>
        </w:rPr>
        <w:t xml:space="preserve">подготавливается письменное уведомление об отказе в выдаче государственной услуги. </w:t>
      </w:r>
    </w:p>
    <w:p w:rsidR="008E2E27" w:rsidRDefault="008E2E27" w:rsidP="008E2E27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 xml:space="preserve">32. В случае если установлено отсутствие оснований для отказа в </w:t>
      </w:r>
      <w:r>
        <w:rPr>
          <w:rFonts w:eastAsia="Arial Unicode MS"/>
          <w:color w:val="000000"/>
          <w:sz w:val="24"/>
          <w:szCs w:val="24"/>
          <w:lang w:eastAsia="ru-RU"/>
        </w:rPr>
        <w:t>выдаче</w:t>
      </w:r>
      <w:r>
        <w:rPr>
          <w:rStyle w:val="2"/>
          <w:color w:val="000000"/>
          <w:sz w:val="24"/>
          <w:szCs w:val="24"/>
        </w:rPr>
        <w:t xml:space="preserve"> государственной услуги, принимается решение об оформлении и выдаче государственной услуг</w:t>
      </w:r>
      <w:bookmarkStart w:id="9" w:name="bookmark17"/>
      <w:r>
        <w:rPr>
          <w:rStyle w:val="2"/>
          <w:color w:val="000000"/>
          <w:sz w:val="24"/>
          <w:szCs w:val="24"/>
        </w:rPr>
        <w:t>и.</w:t>
      </w:r>
    </w:p>
    <w:p w:rsidR="008E2E27" w:rsidRDefault="008E2E27" w:rsidP="008E2E27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4"/>
          <w:color w:val="000000"/>
        </w:rPr>
      </w:pPr>
      <w:r>
        <w:rPr>
          <w:rStyle w:val="2"/>
          <w:b/>
          <w:color w:val="000000"/>
          <w:sz w:val="24"/>
          <w:szCs w:val="24"/>
        </w:rPr>
        <w:t xml:space="preserve">24. </w:t>
      </w:r>
      <w:bookmarkEnd w:id="9"/>
      <w:r>
        <w:rPr>
          <w:rStyle w:val="4"/>
          <w:color w:val="000000"/>
          <w:sz w:val="24"/>
          <w:szCs w:val="24"/>
        </w:rPr>
        <w:t>Подготовка и оформление документов, являющихся результатом предоставления государственной услуги</w:t>
      </w:r>
    </w:p>
    <w:p w:rsidR="008E2E27" w:rsidRDefault="008E2E27" w:rsidP="008E2E27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</w:pPr>
      <w:r>
        <w:rPr>
          <w:rStyle w:val="2"/>
          <w:color w:val="000000"/>
          <w:sz w:val="24"/>
          <w:szCs w:val="24"/>
        </w:rPr>
        <w:lastRenderedPageBreak/>
        <w:t xml:space="preserve">33. Основанием для начала административной процедуры, предусмотренной настоящим подразделом Регламента, является принятие решения о подготовке государственной услуги. 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34. Представленные в уполномоченный орган для выдачи государственной услуги документы передаются должностному лицу, ответственному за хранение документов.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>35. В случае отказа в выдаче государственной услуги, документы, представленные в уполномоченный орган, возвращаются заявителю одновременно с письменным уведомлением об отказе в выдаче государственной услуги.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</w:pPr>
      <w:r>
        <w:rPr>
          <w:sz w:val="24"/>
          <w:szCs w:val="24"/>
        </w:rPr>
        <w:t>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8E2E27" w:rsidRDefault="008E2E27" w:rsidP="008E2E27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данной административной процедуры не более 3 (трех) рабочих дней.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Выдача документов, являющихся результатом предоставления государственной услуги</w:t>
      </w:r>
    </w:p>
    <w:p w:rsidR="008E2E27" w:rsidRPr="001F0F44" w:rsidRDefault="008E2E27" w:rsidP="001F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27" w:rsidRPr="001F0F44" w:rsidRDefault="008E2E27" w:rsidP="001F0F44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 w:rsidRPr="001F0F44">
        <w:rPr>
          <w:rStyle w:val="2"/>
          <w:color w:val="000000"/>
          <w:sz w:val="24"/>
          <w:szCs w:val="24"/>
        </w:rPr>
        <w:t>36. Основанием для начала административной процедуры, предусмотренной настоящим подразделом Регламента, является подготовка документов, подлежащих выдаче заявителю.</w:t>
      </w:r>
      <w:bookmarkStart w:id="10" w:name="_GoBack"/>
      <w:bookmarkEnd w:id="10"/>
    </w:p>
    <w:p w:rsidR="001F0F44" w:rsidRPr="001F0F44" w:rsidRDefault="001F0F44" w:rsidP="001F0F44">
      <w:pPr>
        <w:pStyle w:val="a6"/>
        <w:rPr>
          <w:rFonts w:ascii="Times New Roman" w:hAnsi="Times New Roman" w:cs="Times New Roman"/>
          <w:sz w:val="24"/>
          <w:szCs w:val="24"/>
        </w:rPr>
      </w:pPr>
      <w:r w:rsidRPr="001F0F44">
        <w:rPr>
          <w:rStyle w:val="2"/>
          <w:rFonts w:eastAsiaTheme="minorHAnsi"/>
          <w:color w:val="000000"/>
          <w:sz w:val="24"/>
          <w:szCs w:val="24"/>
        </w:rPr>
        <w:tab/>
      </w:r>
      <w:r w:rsidR="008E2E27" w:rsidRPr="001F0F44">
        <w:rPr>
          <w:rStyle w:val="2"/>
          <w:rFonts w:eastAsiaTheme="minorHAnsi"/>
          <w:color w:val="000000"/>
          <w:sz w:val="24"/>
          <w:szCs w:val="24"/>
        </w:rPr>
        <w:t xml:space="preserve">37. </w:t>
      </w:r>
      <w:r w:rsidRPr="001F0F44">
        <w:rPr>
          <w:rStyle w:val="2"/>
          <w:rFonts w:eastAsiaTheme="minorHAnsi"/>
          <w:color w:val="000000"/>
          <w:sz w:val="24"/>
          <w:szCs w:val="24"/>
        </w:rPr>
        <w:t xml:space="preserve">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предоставления государственной услуги, уполномоченное должностное лицо выдает Документ или письменное уведомление об отказе в выдаче государственной услуги, посредством услуг почтовой связи.  </w:t>
      </w:r>
      <w:r w:rsidRPr="001F0F44">
        <w:rPr>
          <w:rFonts w:ascii="Times New Roman" w:hAnsi="Times New Roman" w:cs="Times New Roman"/>
          <w:sz w:val="24"/>
          <w:szCs w:val="24"/>
        </w:rPr>
        <w:t>В случае обращения заявителя через Портал, результат государственной услуги направляется в личный кабинет заявителя на Портале.</w:t>
      </w:r>
    </w:p>
    <w:p w:rsidR="001F0F44" w:rsidRPr="001F0F44" w:rsidRDefault="001F0F44" w:rsidP="001F0F4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1F0F44">
        <w:rPr>
          <w:rFonts w:ascii="Times New Roman" w:hAnsi="Times New Roman" w:cs="Times New Roman"/>
          <w:sz w:val="24"/>
          <w:szCs w:val="24"/>
        </w:rPr>
        <w:t xml:space="preserve">  Срок исполнения данной администра</w:t>
      </w:r>
      <w:r w:rsidRPr="001F0F44">
        <w:rPr>
          <w:rFonts w:ascii="Times New Roman" w:hAnsi="Times New Roman" w:cs="Times New Roman"/>
          <w:sz w:val="24"/>
          <w:szCs w:val="24"/>
        </w:rPr>
        <w:t>тивной процедуры 1 рабочий день</w:t>
      </w:r>
      <w:r w:rsidRPr="001F0F44">
        <w:rPr>
          <w:rFonts w:ascii="Times New Roman" w:hAnsi="Times New Roman" w:cs="Times New Roman"/>
          <w:sz w:val="24"/>
          <w:szCs w:val="24"/>
        </w:rPr>
        <w:t>.</w:t>
      </w:r>
    </w:p>
    <w:p w:rsidR="008E2E27" w:rsidRPr="001F0F44" w:rsidRDefault="008E2E27" w:rsidP="001F0F44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center"/>
        <w:rPr>
          <w:rStyle w:val="4"/>
          <w:bCs w:val="0"/>
          <w:color w:val="000000"/>
        </w:rPr>
      </w:pPr>
      <w:bookmarkStart w:id="11" w:name="bookmark19"/>
    </w:p>
    <w:p w:rsidR="008E2E27" w:rsidRDefault="008E2E27" w:rsidP="008E2E27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center"/>
        <w:rPr>
          <w:rStyle w:val="4"/>
          <w:bCs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Раздел 4. Формы контроля исполнения Регламента</w:t>
      </w:r>
      <w:bookmarkEnd w:id="11"/>
    </w:p>
    <w:p w:rsidR="008E2E27" w:rsidRDefault="008E2E27" w:rsidP="008E2E27">
      <w:pPr>
        <w:pStyle w:val="50"/>
        <w:shd w:val="clear" w:color="auto" w:fill="auto"/>
        <w:tabs>
          <w:tab w:val="left" w:pos="1670"/>
        </w:tabs>
        <w:spacing w:line="240" w:lineRule="auto"/>
        <w:ind w:firstLine="709"/>
        <w:jc w:val="center"/>
      </w:pP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E27" w:rsidRDefault="008E2E27" w:rsidP="008E2E27">
      <w:pPr>
        <w:pStyle w:val="21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 xml:space="preserve">38. Текущий контроль за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 </w:t>
      </w:r>
    </w:p>
    <w:p w:rsidR="008E2E27" w:rsidRDefault="008E2E27" w:rsidP="008E2E27">
      <w:pPr>
        <w:pStyle w:val="21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39. 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27. Порядок и периодичность осуществления плановых и внеплановых проверок полноты и </w:t>
      </w:r>
      <w:proofErr w:type="gramStart"/>
      <w:r>
        <w:rPr>
          <w:rStyle w:val="2"/>
          <w:b/>
          <w:color w:val="000000"/>
          <w:sz w:val="24"/>
          <w:szCs w:val="24"/>
        </w:rPr>
        <w:t>качества  предоставления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государственных услуг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40.Плановые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Внеплановая проверка, проводимая уполномоченным исполнительным органом государственной власти, назначается в порядке, </w:t>
      </w:r>
      <w:proofErr w:type="gramStart"/>
      <w:r>
        <w:rPr>
          <w:rStyle w:val="2"/>
          <w:color w:val="000000"/>
          <w:sz w:val="24"/>
          <w:szCs w:val="24"/>
        </w:rPr>
        <w:t>предусмотренном  действующим</w:t>
      </w:r>
      <w:proofErr w:type="gramEnd"/>
      <w:r>
        <w:rPr>
          <w:rStyle w:val="2"/>
          <w:color w:val="000000"/>
          <w:sz w:val="24"/>
          <w:szCs w:val="24"/>
        </w:rPr>
        <w:t xml:space="preserve"> законодательством Приднестровской Молдавской  Республики.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"/>
          <w:color w:val="000000"/>
          <w:sz w:val="24"/>
          <w:szCs w:val="24"/>
        </w:rPr>
      </w:pP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 xml:space="preserve">28. Ответственность </w:t>
      </w:r>
      <w:proofErr w:type="gramStart"/>
      <w:r>
        <w:rPr>
          <w:rStyle w:val="2"/>
          <w:b/>
          <w:color w:val="000000"/>
          <w:sz w:val="24"/>
          <w:szCs w:val="24"/>
        </w:rPr>
        <w:t>должностных  лиц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"/>
          <w:b/>
          <w:color w:val="000000"/>
          <w:sz w:val="24"/>
          <w:szCs w:val="24"/>
        </w:rPr>
      </w:pPr>
    </w:p>
    <w:p w:rsidR="008E2E27" w:rsidRDefault="008E2E27" w:rsidP="008E2E27">
      <w:pPr>
        <w:jc w:val="both"/>
        <w:rPr>
          <w:rFonts w:eastAsia="Calibri"/>
        </w:rPr>
      </w:pPr>
      <w:bookmarkStart w:id="12" w:name="bookmark20"/>
      <w:r>
        <w:rPr>
          <w:rFonts w:ascii="Times New Roman" w:eastAsia="Calibri" w:hAnsi="Times New Roman" w:cs="Times New Roman"/>
          <w:sz w:val="24"/>
          <w:szCs w:val="24"/>
        </w:rPr>
        <w:t>41. Должностные лица уполномоченного органа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а) за неправомерный отказ в приеме и рассмотрении жалоб (претензий);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б) за нарушение сроков рассмотрения жалоб (претензий), направления ответа;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в) за направление неполного или необоснованного ответа по жалобам (претензиям) заявителей;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г) за принятие заведомо необоснованного и (или) незаконного решения;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д) за преследование заявителей в связи с их жалобами (претензиями);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е) за неисполнение решений, принятых по результатам рассмотрения жалоб (претензий);</w:t>
      </w:r>
    </w:p>
    <w:p w:rsidR="008E2E27" w:rsidRDefault="008E2E27" w:rsidP="008E2E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16-33).»;</w:t>
      </w:r>
    </w:p>
    <w:p w:rsidR="008E2E27" w:rsidRDefault="008E2E27" w:rsidP="008E2E27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4"/>
          <w:b w:val="0"/>
          <w:bCs w:val="0"/>
          <w:color w:val="000000"/>
        </w:rPr>
      </w:pPr>
    </w:p>
    <w:bookmarkEnd w:id="12"/>
    <w:p w:rsidR="008E2E27" w:rsidRDefault="008E2E27" w:rsidP="008E2E27">
      <w:pPr>
        <w:jc w:val="center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E2E27" w:rsidRDefault="008E2E27" w:rsidP="008E2E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29. 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государственной услуги</w:t>
      </w:r>
    </w:p>
    <w:p w:rsidR="008E2E27" w:rsidRDefault="008E2E27" w:rsidP="008E2E2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42.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(бездействий) и (или) решений уполномоченного органа, должностного лица уполномоченного органа при предоставлении государственной услуг.</w:t>
      </w:r>
      <w:bookmarkStart w:id="13" w:name="bookmark22"/>
    </w:p>
    <w:p w:rsidR="008E2E27" w:rsidRDefault="008E2E27" w:rsidP="008E2E27">
      <w:pPr>
        <w:shd w:val="clear" w:color="auto" w:fill="FFFFFF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30. Предмет жалобы (претензии)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43.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Предметом жалобы (претензии) являются решения и (или) действия (бездействие) уполномоченного органа, его должностных лиц, участвующих в предоставлении государственной услуги, которые, по мнению заявителя, нарушают его права, свободы и законные интересы.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с жалобой (претензией), в том числе в следующих случаях: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нарушение срока регистрации представленного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предоставлении государственной услуги;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нарушение срока предоставления государственной услуги;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требование у заявителя: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предоставления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и запрещенных к истребованию у граждан в соответствии с нормативными правовыми актами Приднестровской Молдавской Республики.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(или) информацию по собственной инициативе;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услуг;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услуг;</w:t>
      </w:r>
    </w:p>
    <w:p w:rsidR="008E2E27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отказ в приеме у заявителя документов, представление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8E2E27" w:rsidRPr="007175F1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 xml:space="preserve">д) отказ в предоставлении государственной услуги, по основаниям, не предусмотренным </w:t>
      </w:r>
      <w:proofErr w:type="gramStart"/>
      <w:r w:rsidRPr="007175F1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Приднестровской Молдавской Республики</w:t>
      </w:r>
      <w:proofErr w:type="gramEnd"/>
      <w:r w:rsidRPr="007175F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регулирующими правоотношения, возникающие в связи с предоставлением государственной услуги;</w:t>
      </w:r>
    </w:p>
    <w:p w:rsidR="008E2E27" w:rsidRPr="007175F1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8E2E27" w:rsidRPr="007175F1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E2E27" w:rsidRPr="007175F1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8E2E27" w:rsidRPr="007175F1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8E2E27" w:rsidRPr="007175F1" w:rsidRDefault="008E2E27" w:rsidP="008E2E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8E2E27" w:rsidRDefault="008E2E27" w:rsidP="008E2E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8E2E27" w:rsidRPr="007175F1" w:rsidRDefault="008E2E27" w:rsidP="007175F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44. Жалоба (претензия) на решения и (или) действия (бездействие) должностных лиц уполномоченного органа подается руководителю данного органа.</w:t>
      </w:r>
    </w:p>
    <w:p w:rsidR="007175F1" w:rsidRDefault="008E2E27" w:rsidP="007175F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Жалоба (претензия) на решения и (или) действия (бездействие) уполномоченного органа, его руководителя подается в Государственную администрацию Дубоссарского района и города Дубоссары на имя главы государственной администрации Дубоссарского района и города Дубоссары, в непосредственном ведении (подчинении) которого находится данный орган, руководитель.</w:t>
      </w:r>
    </w:p>
    <w:p w:rsidR="008E2E27" w:rsidRPr="007175F1" w:rsidRDefault="008E2E27" w:rsidP="007175F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45.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8E2E27" w:rsidRPr="007175F1" w:rsidRDefault="008E2E27" w:rsidP="008E2E2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</w:p>
    <w:p w:rsidR="008E2E27" w:rsidRPr="007175F1" w:rsidRDefault="008E2E27" w:rsidP="007175F1">
      <w:pPr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32. Порядок подачи и </w:t>
      </w:r>
      <w:r w:rsidR="007175F1">
        <w:rPr>
          <w:rFonts w:ascii="Times New Roman" w:eastAsia="Calibri" w:hAnsi="Times New Roman" w:cs="Times New Roman"/>
          <w:b/>
          <w:kern w:val="36"/>
          <w:sz w:val="24"/>
          <w:szCs w:val="24"/>
        </w:rPr>
        <w:t>рассмотрения жалобы (претензии)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 Основанием для начала процедуры досудебного (внесудебного) обжалования является поступление органу (должностному лицу), указанному в </w:t>
      </w:r>
      <w:r>
        <w:rPr>
          <w:rFonts w:ascii="Times New Roman" w:hAnsi="Times New Roman" w:cs="Times New Roman"/>
          <w:sz w:val="24"/>
          <w:szCs w:val="24"/>
        </w:rPr>
        <w:t>главе 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от заявителя жалобы (претензии) в письменной форме на бумажном носителе или в электронной форме на официальный сайт (официальный сайт вышестоящего органа).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жалобе (претензии) должны содержаться следующие сведения: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фамилия,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</w:t>
      </w:r>
      <w:r w:rsidRPr="007175F1">
        <w:rPr>
          <w:rFonts w:ascii="Times New Roman" w:hAnsi="Times New Roman" w:cs="Times New Roman"/>
          <w:color w:val="000000"/>
          <w:sz w:val="24"/>
          <w:szCs w:val="24"/>
        </w:rPr>
        <w:t>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б) наименование уполномоченного органа, фамилия, имя, отчество (последнее – при наличии) их должностного лица, работника, решения и (или) действия (бездействие) которых обжалуются;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в) сведения об обжалуемых решениях и (или) действиях (бездействии) уполномоченного органа, его должностного лица;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г) доводы,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лица;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д) личная подпись заявителя и дата.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</w:t>
      </w:r>
      <w:r>
        <w:rPr>
          <w:color w:val="000000"/>
          <w:sz w:val="24"/>
          <w:szCs w:val="24"/>
        </w:rPr>
        <w:t xml:space="preserve"> установленной на официальном сайте государственной администрации Дубоссарского района и города Дубоссары (официальном сайте вышестоящего органа).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E2E27" w:rsidRPr="007175F1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F1">
        <w:rPr>
          <w:rFonts w:ascii="Times New Roman" w:hAnsi="Times New Roman" w:cs="Times New Roman"/>
          <w:color w:val="000000"/>
          <w:sz w:val="24"/>
          <w:szCs w:val="24"/>
        </w:rPr>
        <w:t>47. В случае, если в жалобе (претензии) отсутствуют сведения, указанные в части второй пункта 44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33. Сроки рассмотрения жалобы (претензии)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Поступившая жалоба (претензия) подлежит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рассмотрению  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позднее 15 (пятнадцати) рабочих дней со дня ее регистрации; в случае обжалования отказа уполномоченного органа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2 (двух) рабочих дней со дня ее регистрации. 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34.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49. Основания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приостановления  рассмотрения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жалобы (претензии) действующим законодательством Приднестровской Молдавской Республики не предусмотрены.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35. Результат рассмотрения жалобы (претензии)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По результатам рассмотрения жалобы (претензии) принимается одно из следующих решений: 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об отказе в удовлетворении жалобы (претензии). 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оставления жалобы (претензии) без рассмотрения: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их семей. В данном случае заявителю сообщается о недопустимости злоупотребления правом;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заявителю.</w:t>
      </w:r>
    </w:p>
    <w:p w:rsidR="008E2E27" w:rsidRDefault="008E2E27" w:rsidP="008E2E2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 xml:space="preserve">36. Порядок информирования заявителя </w:t>
      </w:r>
    </w:p>
    <w:p w:rsidR="008E2E27" w:rsidRDefault="008E2E27" w:rsidP="008E2E2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о результатах рассмотрения жалобы (претензии)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51. Не позднее дня, следующего за днем принятия решения, указанного в пункте 50 настоящего Регламента, заявителю направляется мотивированный ответ о результатах рассмотрения жалобы (претензии).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электронной форме.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52. В случае признания жалобы (претензии) подлежащей удовлетворению,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53. В случае признания жалобы (претензии)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2E27" w:rsidRDefault="008E2E27" w:rsidP="008E2E2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37. Порядок обжалования решения по жалобе (претензии)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>54. Решение по жалобе (претензии) может быть обжаловано в судебном порядке.</w:t>
      </w:r>
    </w:p>
    <w:p w:rsidR="008E2E27" w:rsidRDefault="008E2E27" w:rsidP="008E2E2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38. Право заявителя на получение информации и документов, необходимых для обоснования и рассмотрения жалобы (претензии)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 xml:space="preserve">55.  Для обоснования </w:t>
      </w:r>
      <w:proofErr w:type="gramStart"/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>и  рассмотрения</w:t>
      </w:r>
      <w:proofErr w:type="gramEnd"/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 xml:space="preserve"> жалобы (претензии) заявитель имеет право на получение информации, предусмотренной настоящим Регламентом, а также Законом Приднестровской Молдавской Республики от 12 марта 2013 года № 58-З-</w:t>
      </w:r>
      <w:r>
        <w:rPr>
          <w:rFonts w:ascii="Times New Roman" w:hAnsi="Times New Roman" w:cs="Times New Roman"/>
          <w:snapToGrid w:val="0"/>
          <w:kern w:val="36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 xml:space="preserve"> «Об обеспечении доступа к информации о деятельности органов государственной власти и органов местного самоуправления» (САЗ 13-10).</w:t>
      </w:r>
    </w:p>
    <w:p w:rsidR="008E2E27" w:rsidRDefault="008E2E27" w:rsidP="008E2E2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kern w:val="36"/>
          <w:sz w:val="24"/>
          <w:szCs w:val="24"/>
        </w:rPr>
        <w:t>39. Способы информирования заявителей о порядке подачи и рассмотрения жалобы (претензии)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 xml:space="preserve">56. Информирование заявителей о порядке обжалования решений и действий (бездействия) должностных лиц уполномоченного органа, предоставляющих государственную услугу, обеспечивается посредством размещения информации </w:t>
      </w:r>
      <w:proofErr w:type="gramStart"/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>на  стендах</w:t>
      </w:r>
      <w:proofErr w:type="gramEnd"/>
      <w:r>
        <w:rPr>
          <w:rFonts w:ascii="Times New Roman" w:hAnsi="Times New Roman" w:cs="Times New Roman"/>
          <w:snapToGrid w:val="0"/>
          <w:kern w:val="36"/>
          <w:sz w:val="24"/>
          <w:szCs w:val="24"/>
        </w:rPr>
        <w:t xml:space="preserve"> в местах предоставления государственной услуги, на Портале и на официальном сайте государственной администрации Дубоссарского района и города Дубоссары.</w:t>
      </w: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8E2E27" w:rsidRDefault="008E2E27" w:rsidP="008E2E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kern w:val="36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27" w:rsidRDefault="008E2E27" w:rsidP="008E2E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27" w:rsidRDefault="008E2E27" w:rsidP="008E2E27">
      <w:pPr>
        <w:spacing w:line="240" w:lineRule="auto"/>
        <w:ind w:firstLine="709"/>
        <w:jc w:val="both"/>
        <w:rPr>
          <w:rStyle w:val="2"/>
          <w:rFonts w:eastAsia="Calibri"/>
        </w:rPr>
      </w:pPr>
    </w:p>
    <w:p w:rsidR="008E2E27" w:rsidRDefault="008E2E27" w:rsidP="008E2E27">
      <w:pPr>
        <w:spacing w:line="240" w:lineRule="auto"/>
        <w:ind w:firstLine="709"/>
        <w:jc w:val="both"/>
        <w:rPr>
          <w:rStyle w:val="2"/>
          <w:rFonts w:eastAsia="Calibri"/>
          <w:sz w:val="24"/>
          <w:szCs w:val="24"/>
        </w:rPr>
      </w:pPr>
    </w:p>
    <w:p w:rsidR="008E2E27" w:rsidRDefault="008E2E27" w:rsidP="008E2E27">
      <w:pPr>
        <w:spacing w:line="240" w:lineRule="auto"/>
        <w:ind w:firstLine="709"/>
        <w:jc w:val="both"/>
        <w:rPr>
          <w:rStyle w:val="2"/>
          <w:rFonts w:eastAsia="Calibri"/>
          <w:sz w:val="24"/>
          <w:szCs w:val="24"/>
        </w:rPr>
      </w:pPr>
    </w:p>
    <w:p w:rsidR="008E2E27" w:rsidRDefault="008E2E27" w:rsidP="008E2E27">
      <w:pPr>
        <w:spacing w:line="240" w:lineRule="auto"/>
        <w:ind w:firstLine="709"/>
        <w:jc w:val="both"/>
        <w:rPr>
          <w:rStyle w:val="2"/>
          <w:rFonts w:eastAsia="Calibri"/>
          <w:sz w:val="24"/>
          <w:szCs w:val="24"/>
        </w:rPr>
      </w:pPr>
    </w:p>
    <w:p w:rsidR="008E2E27" w:rsidRDefault="008E2E27" w:rsidP="008E2E27">
      <w:pPr>
        <w:ind w:firstLine="709"/>
        <w:jc w:val="both"/>
        <w:rPr>
          <w:rStyle w:val="2"/>
          <w:rFonts w:eastAsia="Calibri"/>
          <w:sz w:val="24"/>
          <w:szCs w:val="24"/>
        </w:rPr>
      </w:pPr>
    </w:p>
    <w:p w:rsidR="008E2E27" w:rsidRDefault="008E2E27" w:rsidP="008E2E27">
      <w:pPr>
        <w:ind w:firstLine="709"/>
        <w:jc w:val="both"/>
        <w:rPr>
          <w:rStyle w:val="2"/>
          <w:rFonts w:eastAsia="Calibri"/>
          <w:sz w:val="24"/>
          <w:szCs w:val="24"/>
        </w:rPr>
      </w:pPr>
    </w:p>
    <w:bookmarkEnd w:id="13"/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Регламенту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государственной администрацией 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Дубоссарского района и города Дубоссары 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«Выдача Решения о признании объекта недвижимости 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прекратившим  существование</w:t>
      </w:r>
      <w:proofErr w:type="gramEnd"/>
      <w:r>
        <w:rPr>
          <w:rFonts w:ascii="Times New Roman" w:hAnsi="Times New Roman"/>
          <w:sz w:val="24"/>
          <w:szCs w:val="24"/>
        </w:rPr>
        <w:t>»»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8E2E27" w:rsidRDefault="008E2E27" w:rsidP="008E2E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Дубоссарского района и г. Дубоссары                                                                          </w:t>
      </w:r>
    </w:p>
    <w:p w:rsidR="008E2E27" w:rsidRDefault="008E2E27" w:rsidP="008E2E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</w:t>
      </w:r>
    </w:p>
    <w:p w:rsidR="008E2E27" w:rsidRDefault="008E2E27" w:rsidP="008E2E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E55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E27" w:rsidRDefault="008E2E27" w:rsidP="008E2E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E2E27" w:rsidRDefault="008E2E27" w:rsidP="008E2E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E2E27" w:rsidRDefault="008E2E27" w:rsidP="008E2E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  признать, числившийся за мной объект недвижимости, расположенный по адресу: _________________________________________________________________________</w:t>
      </w: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прекратившим свое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списать его с технического учета.</w:t>
      </w: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                                                               Подпись _____________</w:t>
      </w:r>
    </w:p>
    <w:p w:rsidR="008E2E27" w:rsidRDefault="008E2E27" w:rsidP="008E2E27"/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Регламенту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государственной администрацией 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Дубоссарского района и города Дубоссары 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«Выдача Решения о признании объекта недвижимости </w:t>
      </w:r>
    </w:p>
    <w:p w:rsidR="008E2E27" w:rsidRDefault="008E2E27" w:rsidP="008E2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прекратившим  существование</w:t>
      </w:r>
      <w:proofErr w:type="gramEnd"/>
      <w:r>
        <w:rPr>
          <w:rFonts w:ascii="Times New Roman" w:hAnsi="Times New Roman"/>
          <w:sz w:val="24"/>
          <w:szCs w:val="24"/>
        </w:rPr>
        <w:t>»»</w:t>
      </w: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/>
          <w:sz w:val="24"/>
          <w:szCs w:val="24"/>
        </w:rPr>
      </w:pP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ГОСУДАРСТВЕННОЙ УСЛУГИ</w:t>
      </w:r>
    </w:p>
    <w:p w:rsidR="008E2E27" w:rsidRDefault="008E2E27" w:rsidP="008E2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E2E27" w:rsidTr="008E2E27">
        <w:trPr>
          <w:trHeight w:val="63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7" w:rsidRDefault="008E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в профильное подразделение уполномоченного органа </w:t>
            </w:r>
          </w:p>
        </w:tc>
      </w:tr>
    </w:tbl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55245</wp:posOffset>
                </wp:positionV>
                <wp:extent cx="431165" cy="457200"/>
                <wp:effectExtent l="29210" t="7620" r="25400" b="1143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0AA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2.3pt;margin-top:4.35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X="-318" w:tblpY="6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E2E27" w:rsidTr="008E2E27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27" w:rsidRDefault="008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на предмет наличия (отсутствия) оснований для отказа в выдаче государственной слуги </w:t>
            </w:r>
          </w:p>
        </w:tc>
      </w:tr>
    </w:tbl>
    <w:p w:rsidR="008E2E27" w:rsidRDefault="008E2E27" w:rsidP="008E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-3069590</wp:posOffset>
                </wp:positionH>
                <wp:positionV relativeFrom="paragraph">
                  <wp:posOffset>142875</wp:posOffset>
                </wp:positionV>
                <wp:extent cx="431165" cy="457200"/>
                <wp:effectExtent l="26035" t="9525" r="28575" b="190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A5D9" id="Стрелка вниз 7" o:spid="_x0000_s1026" type="#_x0000_t67" style="position:absolute;margin-left:-241.7pt;margin-top:11.25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142875</wp:posOffset>
                </wp:positionV>
                <wp:extent cx="431165" cy="457200"/>
                <wp:effectExtent l="29210" t="9525" r="25400" b="95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C271" id="Стрелка вниз 6" o:spid="_x0000_s1026" type="#_x0000_t67" style="position:absolute;margin-left:212.3pt;margin-top:11.25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X="-318" w:tblpY="598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E2E27" w:rsidTr="008E2E27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27" w:rsidRDefault="008E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комиссией для принятия решения либо отказа в предоставлении государственной услуги</w:t>
            </w:r>
          </w:p>
        </w:tc>
      </w:tr>
    </w:tbl>
    <w:p w:rsidR="008E2E27" w:rsidRDefault="008E2E27" w:rsidP="008E2E27">
      <w:pPr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2276475</wp:posOffset>
                </wp:positionV>
                <wp:extent cx="197485" cy="660400"/>
                <wp:effectExtent l="20955" t="9525" r="19685" b="1587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660400"/>
                        </a:xfrm>
                        <a:prstGeom prst="downArrow">
                          <a:avLst>
                            <a:gd name="adj1" fmla="val 50000"/>
                            <a:gd name="adj2" fmla="val 83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FB28" id="Стрелка вниз 5" o:spid="_x0000_s1026" type="#_x0000_t67" style="position:absolute;margin-left:178.65pt;margin-top:179.25pt;width:15.5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-3069590</wp:posOffset>
                </wp:positionH>
                <wp:positionV relativeFrom="paragraph">
                  <wp:posOffset>637540</wp:posOffset>
                </wp:positionV>
                <wp:extent cx="431165" cy="457200"/>
                <wp:effectExtent l="26035" t="8890" r="28575" b="1016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5502" id="Стрелка вниз 4" o:spid="_x0000_s1026" type="#_x0000_t67" style="position:absolute;margin-left:-241.7pt;margin-top:50.2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2276475</wp:posOffset>
                </wp:positionV>
                <wp:extent cx="212090" cy="692785"/>
                <wp:effectExtent l="15240" t="9525" r="20320" b="120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692785"/>
                        </a:xfrm>
                        <a:prstGeom prst="downArrow">
                          <a:avLst>
                            <a:gd name="adj1" fmla="val 50000"/>
                            <a:gd name="adj2" fmla="val 81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0D59" id="Стрелка вниз 3" o:spid="_x0000_s1026" type="#_x0000_t67" style="position:absolute;margin-left:238.95pt;margin-top:179.25pt;width:16.7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8E2E27" w:rsidRDefault="00C56938" w:rsidP="008E2E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14C4B" wp14:editId="3908D0FC">
                <wp:simplePos x="0" y="0"/>
                <wp:positionH relativeFrom="column">
                  <wp:posOffset>2697480</wp:posOffset>
                </wp:positionH>
                <wp:positionV relativeFrom="paragraph">
                  <wp:posOffset>9525</wp:posOffset>
                </wp:positionV>
                <wp:extent cx="431165" cy="457200"/>
                <wp:effectExtent l="29210" t="9525" r="25400" b="95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C1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12.4pt;margin-top:.75pt;width:33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</w:p>
    <w:p w:rsidR="008E2E27" w:rsidRDefault="008E2E27" w:rsidP="008E2E2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2E27" w:rsidTr="008E2E27">
        <w:trPr>
          <w:trHeight w:val="6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7" w:rsidRDefault="008E2E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документов, являющихся результатом предоставления государственной услуги </w:t>
            </w:r>
          </w:p>
        </w:tc>
      </w:tr>
    </w:tbl>
    <w:p w:rsidR="008E2E27" w:rsidRDefault="008E2E27" w:rsidP="008E2E27">
      <w:pPr>
        <w:rPr>
          <w:rFonts w:ascii="Times New Roman" w:hAnsi="Times New Roman" w:cs="Times New Roman"/>
          <w:sz w:val="24"/>
          <w:szCs w:val="24"/>
        </w:rPr>
      </w:pPr>
    </w:p>
    <w:p w:rsidR="008E2E27" w:rsidRDefault="008E2E27" w:rsidP="008E2E27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-3069590</wp:posOffset>
                </wp:positionH>
                <wp:positionV relativeFrom="paragraph">
                  <wp:posOffset>280670</wp:posOffset>
                </wp:positionV>
                <wp:extent cx="431165" cy="457200"/>
                <wp:effectExtent l="26035" t="13970" r="28575" b="1460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0C14" id="Стрелка вниз 2" o:spid="_x0000_s1026" type="#_x0000_t67" style="position:absolute;margin-left:-241.7pt;margin-top:22.1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E27" w:rsidRDefault="008E2E27" w:rsidP="008E2E27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-3069590</wp:posOffset>
                </wp:positionH>
                <wp:positionV relativeFrom="paragraph">
                  <wp:posOffset>99695</wp:posOffset>
                </wp:positionV>
                <wp:extent cx="431165" cy="457200"/>
                <wp:effectExtent l="26035" t="13970" r="28575" b="1460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C1A3" id="Стрелка вниз 1" o:spid="_x0000_s1026" type="#_x0000_t67" style="position:absolute;margin-left:-241.7pt;margin-top:7.85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E2E27" w:rsidTr="008E2E27">
        <w:trPr>
          <w:trHeight w:val="695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27" w:rsidRDefault="008E2E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являющихся результатом предоставления государственной услуги.</w:t>
            </w:r>
          </w:p>
        </w:tc>
      </w:tr>
    </w:tbl>
    <w:p w:rsidR="00D6227A" w:rsidRPr="008E2E27" w:rsidRDefault="00D6227A">
      <w:pPr>
        <w:rPr>
          <w:rFonts w:ascii="Times New Roman" w:hAnsi="Times New Roman" w:cs="Times New Roman"/>
          <w:sz w:val="24"/>
          <w:szCs w:val="24"/>
        </w:rPr>
      </w:pPr>
    </w:p>
    <w:sectPr w:rsidR="00D6227A" w:rsidRPr="008E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27"/>
    <w:rsid w:val="00086313"/>
    <w:rsid w:val="001F0F44"/>
    <w:rsid w:val="00377AB2"/>
    <w:rsid w:val="003A45F4"/>
    <w:rsid w:val="004E55FD"/>
    <w:rsid w:val="007175F1"/>
    <w:rsid w:val="008E2E27"/>
    <w:rsid w:val="00C56938"/>
    <w:rsid w:val="00C6135B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E26A-1B23-4D55-AC23-6FC7EE2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2E27"/>
    <w:rPr>
      <w:color w:val="0066CC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8E2E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8E2E2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E2E27"/>
    <w:pPr>
      <w:spacing w:after="0" w:line="240" w:lineRule="auto"/>
    </w:pPr>
  </w:style>
  <w:style w:type="character" w:customStyle="1" w:styleId="4">
    <w:name w:val="Заголовок №4_"/>
    <w:basedOn w:val="a0"/>
    <w:link w:val="40"/>
    <w:uiPriority w:val="99"/>
    <w:locked/>
    <w:rsid w:val="008E2E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E2E27"/>
    <w:pPr>
      <w:widowControl w:val="0"/>
      <w:shd w:val="clear" w:color="auto" w:fill="FFFFFF"/>
      <w:spacing w:after="0" w:line="298" w:lineRule="exact"/>
      <w:ind w:hanging="2040"/>
      <w:jc w:val="both"/>
      <w:outlineLvl w:val="3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8E2E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E2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8E2E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E27"/>
    <w:pPr>
      <w:widowControl w:val="0"/>
      <w:shd w:val="clear" w:color="auto" w:fill="FFFFFF"/>
      <w:spacing w:after="0" w:line="288" w:lineRule="exact"/>
      <w:ind w:hanging="1800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"/>
    <w:basedOn w:val="a0"/>
    <w:uiPriority w:val="99"/>
    <w:rsid w:val="008E2E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8E2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uboss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AE50-B730-460A-A324-007C7A44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arhZI</dc:creator>
  <cp:keywords/>
  <dc:description/>
  <cp:lastModifiedBy>Пользователь</cp:lastModifiedBy>
  <cp:revision>11</cp:revision>
  <cp:lastPrinted>2022-06-30T08:06:00Z</cp:lastPrinted>
  <dcterms:created xsi:type="dcterms:W3CDTF">2021-04-13T06:23:00Z</dcterms:created>
  <dcterms:modified xsi:type="dcterms:W3CDTF">2022-07-05T05:27:00Z</dcterms:modified>
</cp:coreProperties>
</file>